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4235" w14:textId="77777777" w:rsidR="00565673" w:rsidRDefault="00716C8C">
      <w:r>
        <w:t>Our Ocean Backyard</w:t>
      </w:r>
    </w:p>
    <w:p w14:paraId="7A17B641" w14:textId="77777777" w:rsidR="00716C8C" w:rsidRDefault="00716C8C">
      <w:r>
        <w:t>Gary Griggs</w:t>
      </w:r>
    </w:p>
    <w:p w14:paraId="7AB7D4FE" w14:textId="77777777" w:rsidR="00716C8C" w:rsidRDefault="00716C8C">
      <w:r>
        <w:t>Article No. 314</w:t>
      </w:r>
    </w:p>
    <w:p w14:paraId="79731E5D" w14:textId="77777777" w:rsidR="00716C8C" w:rsidRDefault="00716C8C">
      <w:r>
        <w:t>Salmon and Squid</w:t>
      </w:r>
    </w:p>
    <w:p w14:paraId="5060CCFF" w14:textId="77777777" w:rsidR="00716C8C" w:rsidRDefault="00716C8C"/>
    <w:p w14:paraId="2CA52C2D" w14:textId="20C040D8" w:rsidR="00716C8C" w:rsidRDefault="00716C8C">
      <w:r>
        <w:t xml:space="preserve">Salmon and squid both came on the radar this </w:t>
      </w:r>
      <w:r w:rsidR="00DA5711">
        <w:t xml:space="preserve">past </w:t>
      </w:r>
      <w:r>
        <w:t xml:space="preserve">week. As my wife and I took an early morning walk (early like 5:30) on the beach this past weekend, we noticed a whole line of lights offshore from the squid boats. </w:t>
      </w:r>
      <w:r w:rsidR="00BB0918">
        <w:t xml:space="preserve">The squid </w:t>
      </w:r>
      <w:r w:rsidR="00DA5711">
        <w:t xml:space="preserve">fishers </w:t>
      </w:r>
      <w:r w:rsidR="00BB0918">
        <w:t xml:space="preserve">use bright lights to attract the </w:t>
      </w:r>
      <w:r w:rsidR="00217BDC">
        <w:t xml:space="preserve">market </w:t>
      </w:r>
      <w:r w:rsidR="00BB0918">
        <w:t>squid to the surface at night where they are netted</w:t>
      </w:r>
      <w:r w:rsidR="00734565">
        <w:t xml:space="preserve"> after laying their eggs</w:t>
      </w:r>
      <w:r w:rsidR="00BB0918">
        <w:t xml:space="preserve">. </w:t>
      </w:r>
    </w:p>
    <w:p w14:paraId="579C9682" w14:textId="77777777" w:rsidR="00BB0918" w:rsidRDefault="00BB0918"/>
    <w:p w14:paraId="2D46E31A" w14:textId="14ACCAD9" w:rsidR="00BB0918" w:rsidRDefault="00133149">
      <w:r>
        <w:t>Last week the fishermen and wom</w:t>
      </w:r>
      <w:r w:rsidR="00405A6A">
        <w:t>e</w:t>
      </w:r>
      <w:r>
        <w:t>n of Monterey, Moss Landing and Santa Cruz began fishing for salmon</w:t>
      </w:r>
      <w:r w:rsidR="00217BDC">
        <w:t xml:space="preserve"> as the season opened</w:t>
      </w:r>
      <w:r>
        <w:t>, which in good years forms the backbone of the fishing industry in the summer months.</w:t>
      </w:r>
      <w:r w:rsidR="00217BDC">
        <w:t xml:space="preserve"> One thing that both of these species have in common is that they are </w:t>
      </w:r>
      <w:r w:rsidR="003C783C">
        <w:t>both te</w:t>
      </w:r>
      <w:r w:rsidR="00217BDC">
        <w:t>rminal spawners. That soun</w:t>
      </w:r>
      <w:r w:rsidR="008F08BC">
        <w:t xml:space="preserve">ds a little depressing, but it’s just the way life is for these </w:t>
      </w:r>
      <w:r w:rsidR="00405A6A">
        <w:t>guys</w:t>
      </w:r>
      <w:r w:rsidR="008F08BC">
        <w:t>. After they spawn or lay their eggs, life comes to a close.</w:t>
      </w:r>
      <w:r w:rsidR="00734565">
        <w:t xml:space="preserve"> For one of these slippery cephalopods, life can be just 6-12 months long. Salmon on the other hand, depending upon </w:t>
      </w:r>
      <w:r w:rsidR="00405A6A">
        <w:t>the particular species</w:t>
      </w:r>
      <w:r w:rsidR="00734565">
        <w:t>, can live for 2-4 years.</w:t>
      </w:r>
    </w:p>
    <w:p w14:paraId="5AE869F2" w14:textId="77777777" w:rsidR="005942E6" w:rsidRDefault="005942E6"/>
    <w:p w14:paraId="209AFDA2" w14:textId="4F5C2A0B" w:rsidR="0093378F" w:rsidRDefault="0088435A">
      <w:r>
        <w:t>These two marine animals have both shared some top billings in their importance to California’s commercial fishery</w:t>
      </w:r>
      <w:r w:rsidR="00213708">
        <w:t xml:space="preserve"> in recent years,</w:t>
      </w:r>
      <w:r>
        <w:t xml:space="preserve"> although there are significant year-to-year fluctuations. </w:t>
      </w:r>
      <w:r w:rsidR="00213708">
        <w:t>Cal</w:t>
      </w:r>
      <w:r w:rsidR="0093378F">
        <w:t>a</w:t>
      </w:r>
      <w:r w:rsidR="00213708">
        <w:t>mari or market squid have been the number one fishery in tonnage caught, year after year… until last year. In typical years, 70,000 to 118,000 tons (</w:t>
      </w:r>
      <w:r w:rsidR="00734565">
        <w:t>118,000 i</w:t>
      </w:r>
      <w:r w:rsidR="00213708">
        <w:t xml:space="preserve">s the allowable </w:t>
      </w:r>
      <w:r w:rsidR="00734565">
        <w:t xml:space="preserve">total </w:t>
      </w:r>
      <w:r w:rsidR="00213708">
        <w:t xml:space="preserve">catch) would be brought to the docks by the squid boats, making up consistently 2/3 of the entire commercial catch. </w:t>
      </w:r>
    </w:p>
    <w:p w14:paraId="3E62DC16" w14:textId="77777777" w:rsidR="0093378F" w:rsidRDefault="0093378F"/>
    <w:p w14:paraId="63865300" w14:textId="5BBB82A3" w:rsidR="0088435A" w:rsidRDefault="00405A6A">
      <w:r>
        <w:t>Last year</w:t>
      </w:r>
      <w:r w:rsidR="00213708">
        <w:t xml:space="preserve">, however, the catch was down to </w:t>
      </w:r>
      <w:r>
        <w:t xml:space="preserve">a fraction of that, </w:t>
      </w:r>
      <w:r w:rsidR="00213708">
        <w:t>just 13,600 tons</w:t>
      </w:r>
      <w:r>
        <w:t>;</w:t>
      </w:r>
      <w:r w:rsidR="00213708">
        <w:t xml:space="preserve"> and while still first in tonnage, this was just 25% of the total </w:t>
      </w:r>
      <w:r w:rsidR="00734565">
        <w:t xml:space="preserve">commercial </w:t>
      </w:r>
      <w:r w:rsidR="00213708">
        <w:t>catch. Water temperature and food supply are recognized as major inf</w:t>
      </w:r>
      <w:r w:rsidR="00A47D6B">
        <w:t>luences on the squid population, with generally smaller catches in warmer El Niño years and larger catches in cooler La Niña years.</w:t>
      </w:r>
      <w:r w:rsidR="007B3831">
        <w:t xml:space="preserve"> But with prices at the dock last year at 50 cents a pound, you need to catch a lot of squid to make much money. The total catch </w:t>
      </w:r>
      <w:r w:rsidR="00734565">
        <w:t>l</w:t>
      </w:r>
      <w:r w:rsidR="007B3831">
        <w:t xml:space="preserve">ast year </w:t>
      </w:r>
      <w:r>
        <w:t xml:space="preserve">still </w:t>
      </w:r>
      <w:r w:rsidR="00734565">
        <w:t>earned</w:t>
      </w:r>
      <w:r w:rsidR="007B3831">
        <w:t xml:space="preserve"> </w:t>
      </w:r>
      <w:r w:rsidR="00A032E9">
        <w:t>$13,434,163, ranking No. 3 in value.</w:t>
      </w:r>
      <w:r w:rsidR="00AB31EE">
        <w:t xml:space="preserve"> What may be surprising, about 90% of those 13,600 tons of Calamari is exported, mostly to Asia. And after cleaning, some of that get shipped back to the U.S.</w:t>
      </w:r>
      <w:bookmarkStart w:id="0" w:name="_GoBack"/>
      <w:bookmarkEnd w:id="0"/>
      <w:r w:rsidR="00AB31EE">
        <w:t xml:space="preserve"> for sales to fish markets and restaurants.</w:t>
      </w:r>
    </w:p>
    <w:p w14:paraId="20B364B6" w14:textId="77777777" w:rsidR="00A032E9" w:rsidRDefault="00A032E9"/>
    <w:p w14:paraId="21BCACD9" w14:textId="55B4A47D" w:rsidR="00A032E9" w:rsidRDefault="00A032E9">
      <w:r>
        <w:t>Salmon was on the other end of the price per pound spectrum last year, with dock price averaging $6.36/pound</w:t>
      </w:r>
      <w:r w:rsidR="00526439">
        <w:t>, and the total catch bringing $16,385,298, number two and 11% of the total catch value. In tonnage, however, salmon were No. 9</w:t>
      </w:r>
      <w:r w:rsidR="00405A6A">
        <w:t xml:space="preserve"> on the list</w:t>
      </w:r>
      <w:r w:rsidR="00526439">
        <w:t xml:space="preserve">, at </w:t>
      </w:r>
      <w:r w:rsidR="00405A6A">
        <w:t xml:space="preserve">just </w:t>
      </w:r>
      <w:r w:rsidR="00526439">
        <w:t>1287 tons.</w:t>
      </w:r>
    </w:p>
    <w:p w14:paraId="71130ED1" w14:textId="77777777" w:rsidR="00DC14B7" w:rsidRDefault="00DC14B7"/>
    <w:p w14:paraId="5160DCBA" w14:textId="36B5B3F8" w:rsidR="00BB67C2" w:rsidRDefault="00DC14B7">
      <w:r>
        <w:t>You mi</w:t>
      </w:r>
      <w:r w:rsidR="00E345C9">
        <w:t xml:space="preserve">ght be wondering </w:t>
      </w:r>
      <w:r>
        <w:t>if Calamari was No. 3 in value and salmon were No. 2, what was No. 1? Perhaps not surprising, Dungeness crab. These clawed crustaceans are usually high up there on the list and in 2019 sold at the dock for $3.31/pound and brought in a whopping $51,802,121, or 35% of the total commercial catch income.</w:t>
      </w:r>
      <w:r w:rsidR="00E345C9">
        <w:t xml:space="preserve"> It was a good year </w:t>
      </w:r>
      <w:r w:rsidR="00E345C9">
        <w:lastRenderedPageBreak/>
        <w:t>for crabs after an extended closed season several years ago, and</w:t>
      </w:r>
      <w:r w:rsidR="004A4693">
        <w:t xml:space="preserve"> 7,804 tons were caught in </w:t>
      </w:r>
      <w:r w:rsidR="00734565">
        <w:t xml:space="preserve">crab </w:t>
      </w:r>
      <w:r w:rsidR="004A4693">
        <w:t>pots, 3% of the total tonnage.</w:t>
      </w:r>
    </w:p>
    <w:p w14:paraId="0C00B705" w14:textId="44BC04AC" w:rsidR="00BB67C2" w:rsidRDefault="00BB67C2">
      <w:r>
        <w:t>There are a few other standouts on the commercial catch list. Anchovy was No. 2 in tonnage with 11,204 tons caught,</w:t>
      </w:r>
      <w:r w:rsidR="002C6199">
        <w:t xml:space="preserve"> 20% of the entire commercial catch, </w:t>
      </w:r>
      <w:r>
        <w:t xml:space="preserve">but at </w:t>
      </w:r>
      <w:r w:rsidR="00734565">
        <w:t xml:space="preserve">only </w:t>
      </w:r>
      <w:r>
        <w:t>5 cents a pound, they didn’t make in the top ten for catch value.</w:t>
      </w:r>
    </w:p>
    <w:p w14:paraId="73038601" w14:textId="77777777" w:rsidR="0053041A" w:rsidRDefault="0053041A"/>
    <w:p w14:paraId="1C5DD86C" w14:textId="273FF9C8" w:rsidR="00416132" w:rsidRDefault="0053041A">
      <w:r>
        <w:t xml:space="preserve">Number 1 in value per pound was spiny lobster at $13.74/pound, which ranked them No. 4 in catch value at $11,321,272. This is a modest size fishery in tonnage, however, at </w:t>
      </w:r>
      <w:r w:rsidR="00416132">
        <w:t xml:space="preserve">just </w:t>
      </w:r>
      <w:r>
        <w:t>12 total tons.</w:t>
      </w:r>
      <w:r w:rsidR="00FB3E02">
        <w:t xml:space="preserve"> Prawns are another valuable catch, bringing $8.47 per pound at the dock (number 2 in value/pound) and a total catch value of $7,298,264, </w:t>
      </w:r>
      <w:r w:rsidR="00734565">
        <w:t xml:space="preserve">ranking </w:t>
      </w:r>
      <w:r w:rsidR="00FB3E02">
        <w:t>number 4.</w:t>
      </w:r>
    </w:p>
    <w:p w14:paraId="25B93508" w14:textId="77777777" w:rsidR="00FB3E02" w:rsidRDefault="00FB3E02"/>
    <w:p w14:paraId="670581BD" w14:textId="6A907FC9" w:rsidR="00213708" w:rsidRDefault="00FB3E02">
      <w:r>
        <w:t>Last year overall was not a big year for California’s commercial fishery with just 55,000 tons landed (which is less tha</w:t>
      </w:r>
      <w:r w:rsidR="00AB31EE">
        <w:t>n</w:t>
      </w:r>
      <w:r>
        <w:t xml:space="preserve"> the Calamari fishery itself usually brings in) bringing in </w:t>
      </w:r>
      <w:r w:rsidR="00AB31EE">
        <w:t xml:space="preserve">a total of </w:t>
      </w:r>
      <w:r>
        <w:t>$148,143,454. It's a tough life for those who make their income from commercial fishing. The vagaries of year-to-year climate differences, changing ocean circulation patterns, differences in ocean temperatures, both shor</w:t>
      </w:r>
      <w:r w:rsidR="00734565">
        <w:t>t</w:t>
      </w:r>
      <w:r>
        <w:t xml:space="preserve"> and long-term, food supply, and then the uncertainty of harmful algal blooms, which impact the Dungeness crab fishery, for example.</w:t>
      </w:r>
    </w:p>
    <w:p w14:paraId="21354ED2" w14:textId="6ABBC228" w:rsidR="005942E6" w:rsidRDefault="005942E6"/>
    <w:p w14:paraId="2BB4A629" w14:textId="0852DAD6" w:rsidR="00DD7354" w:rsidRDefault="0087622E">
      <w:r>
        <w:t xml:space="preserve">The state has nine major commercial fishing ports: Eureka, Ft. Bragg, Bodega Bay, San Francisco, Monterey, Morro Bay, Santa Barbara, Los Angeles and San Diego. In 2019, Monterey delivered 25% of the total catch by weight, followed by Los Angeles with 23.2% and Eureka at 18.2%. These three ports brought in 2/3 of the total catch. By </w:t>
      </w:r>
      <w:r w:rsidR="00734565">
        <w:t xml:space="preserve">catch </w:t>
      </w:r>
      <w:r>
        <w:t>value, Eureka was 1</w:t>
      </w:r>
      <w:r w:rsidRPr="0087622E">
        <w:rPr>
          <w:vertAlign w:val="superscript"/>
        </w:rPr>
        <w:t>st</w:t>
      </w:r>
      <w:r>
        <w:t xml:space="preserve"> with 26.1%, Santa Barbara was 2</w:t>
      </w:r>
      <w:r w:rsidRPr="0087622E">
        <w:rPr>
          <w:vertAlign w:val="superscript"/>
        </w:rPr>
        <w:t>nd</w:t>
      </w:r>
      <w:r>
        <w:t xml:space="preserve"> with 16.3% and then San Francisco with 15.8%, nearly 60% of the value </w:t>
      </w:r>
      <w:r w:rsidR="00734565">
        <w:t>unloaded at</w:t>
      </w:r>
      <w:r>
        <w:t xml:space="preserve"> these three ports. </w:t>
      </w:r>
    </w:p>
    <w:sectPr w:rsidR="00DD7354"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8C"/>
    <w:rsid w:val="00096F9B"/>
    <w:rsid w:val="00133149"/>
    <w:rsid w:val="00213708"/>
    <w:rsid w:val="00217BDC"/>
    <w:rsid w:val="00271B2E"/>
    <w:rsid w:val="002C6199"/>
    <w:rsid w:val="003C783C"/>
    <w:rsid w:val="00405A6A"/>
    <w:rsid w:val="00416132"/>
    <w:rsid w:val="004A4693"/>
    <w:rsid w:val="004C1086"/>
    <w:rsid w:val="00526439"/>
    <w:rsid w:val="0053041A"/>
    <w:rsid w:val="00565673"/>
    <w:rsid w:val="0057706A"/>
    <w:rsid w:val="005942E6"/>
    <w:rsid w:val="00617A08"/>
    <w:rsid w:val="00716C8C"/>
    <w:rsid w:val="00734565"/>
    <w:rsid w:val="007B3831"/>
    <w:rsid w:val="0087622E"/>
    <w:rsid w:val="0088435A"/>
    <w:rsid w:val="008F08BC"/>
    <w:rsid w:val="0093378F"/>
    <w:rsid w:val="00987EBB"/>
    <w:rsid w:val="00A032E9"/>
    <w:rsid w:val="00A47D6B"/>
    <w:rsid w:val="00AA537B"/>
    <w:rsid w:val="00AB31EE"/>
    <w:rsid w:val="00BB0918"/>
    <w:rsid w:val="00BB67C2"/>
    <w:rsid w:val="00DA5711"/>
    <w:rsid w:val="00DC14B7"/>
    <w:rsid w:val="00DD7354"/>
    <w:rsid w:val="00E345C9"/>
    <w:rsid w:val="00F276D5"/>
    <w:rsid w:val="00FB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7C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2020-05-05T17:32:00Z</dcterms:created>
  <dcterms:modified xsi:type="dcterms:W3CDTF">2020-05-08T00:14:00Z</dcterms:modified>
</cp:coreProperties>
</file>