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837F" w14:textId="5B5B4AD1" w:rsidR="008147A3" w:rsidRPr="00630AD8" w:rsidRDefault="008147A3" w:rsidP="00BE4116">
      <w:pPr>
        <w:rPr>
          <w:rFonts w:ascii="Century Gothic" w:eastAsia="Times New Roman" w:hAnsi="Century Gothic" w:cs="Times New Roman"/>
          <w:color w:val="000000"/>
          <w:kern w:val="0"/>
          <w:shd w:val="clear" w:color="auto" w:fill="FFFFFF"/>
          <w14:ligatures w14:val="none"/>
        </w:rPr>
      </w:pPr>
      <w:r w:rsidRPr="00630AD8">
        <w:rPr>
          <w:rFonts w:ascii="Century Gothic" w:eastAsia="Times New Roman" w:hAnsi="Century Gothic" w:cs="Times New Roman"/>
          <w:color w:val="000000"/>
          <w:kern w:val="0"/>
          <w:shd w:val="clear" w:color="auto" w:fill="FFFFFF"/>
          <w14:ligatures w14:val="none"/>
        </w:rPr>
        <w:t>Our Ocean Backyard</w:t>
      </w:r>
    </w:p>
    <w:p w14:paraId="5EE12A22" w14:textId="4038EA4A" w:rsidR="008147A3" w:rsidRPr="00630AD8" w:rsidRDefault="008147A3" w:rsidP="00BE4116">
      <w:pPr>
        <w:rPr>
          <w:rFonts w:ascii="Century Gothic" w:eastAsia="Times New Roman" w:hAnsi="Century Gothic" w:cs="Times New Roman"/>
          <w:color w:val="000000"/>
          <w:kern w:val="0"/>
          <w:shd w:val="clear" w:color="auto" w:fill="FFFFFF"/>
          <w14:ligatures w14:val="none"/>
        </w:rPr>
      </w:pPr>
      <w:r w:rsidRPr="00630AD8">
        <w:rPr>
          <w:rFonts w:ascii="Century Gothic" w:eastAsia="Times New Roman" w:hAnsi="Century Gothic" w:cs="Times New Roman"/>
          <w:color w:val="000000"/>
          <w:kern w:val="0"/>
          <w:shd w:val="clear" w:color="auto" w:fill="FFFFFF"/>
          <w14:ligatures w14:val="none"/>
        </w:rPr>
        <w:t>Article No. 403</w:t>
      </w:r>
    </w:p>
    <w:p w14:paraId="085C8FD7" w14:textId="77A2D557" w:rsidR="008147A3" w:rsidRPr="00630AD8" w:rsidRDefault="008147A3" w:rsidP="00BE4116">
      <w:pPr>
        <w:rPr>
          <w:rFonts w:ascii="Century Gothic" w:eastAsia="Times New Roman" w:hAnsi="Century Gothic" w:cs="Times New Roman"/>
          <w:color w:val="000000"/>
          <w:kern w:val="0"/>
          <w:shd w:val="clear" w:color="auto" w:fill="FFFFFF"/>
          <w14:ligatures w14:val="none"/>
        </w:rPr>
      </w:pPr>
      <w:r w:rsidRPr="00630AD8">
        <w:rPr>
          <w:rFonts w:ascii="Century Gothic" w:eastAsia="Times New Roman" w:hAnsi="Century Gothic" w:cs="Times New Roman"/>
          <w:color w:val="000000"/>
          <w:kern w:val="0"/>
          <w:shd w:val="clear" w:color="auto" w:fill="FFFFFF"/>
          <w14:ligatures w14:val="none"/>
        </w:rPr>
        <w:t>Gary Griggs</w:t>
      </w:r>
    </w:p>
    <w:p w14:paraId="5884E10C" w14:textId="4EF1487A" w:rsidR="008147A3" w:rsidRPr="00630AD8" w:rsidRDefault="00630AD8" w:rsidP="00BE4116">
      <w:pPr>
        <w:rPr>
          <w:rFonts w:ascii="Century Gothic" w:eastAsia="Times New Roman" w:hAnsi="Century Gothic" w:cs="Times New Roman"/>
          <w:color w:val="000000"/>
          <w:kern w:val="0"/>
          <w:shd w:val="clear" w:color="auto" w:fill="FFFFFF"/>
          <w14:ligatures w14:val="none"/>
        </w:rPr>
      </w:pPr>
      <w:r w:rsidRPr="00630AD8">
        <w:rPr>
          <w:rFonts w:ascii="Century Gothic" w:eastAsia="Times New Roman" w:hAnsi="Century Gothic" w:cs="Times New Roman"/>
          <w:color w:val="000000"/>
          <w:kern w:val="0"/>
          <w:shd w:val="clear" w:color="auto" w:fill="FFFFFF"/>
          <w14:ligatures w14:val="none"/>
        </w:rPr>
        <w:t>Oil Companies in the Courtroom</w:t>
      </w:r>
    </w:p>
    <w:p w14:paraId="15A1CB85" w14:textId="77777777" w:rsidR="008147A3" w:rsidRPr="008147A3" w:rsidRDefault="008147A3" w:rsidP="00BE4116">
      <w:pPr>
        <w:rPr>
          <w:rFonts w:ascii="Century Gothic" w:eastAsia="Times New Roman" w:hAnsi="Century Gothic" w:cs="Times New Roman"/>
          <w:b/>
          <w:bCs/>
          <w:color w:val="000000"/>
          <w:kern w:val="0"/>
          <w:shd w:val="clear" w:color="auto" w:fill="FFFFFF"/>
          <w14:ligatures w14:val="none"/>
        </w:rPr>
      </w:pPr>
    </w:p>
    <w:p w14:paraId="22C8E89F" w14:textId="298608D0" w:rsidR="00BE4116" w:rsidRPr="005B684A" w:rsidRDefault="00287AB4" w:rsidP="005B684A">
      <w:pPr>
        <w:ind w:firstLine="720"/>
        <w:rPr>
          <w:rFonts w:ascii="Century Gothic" w:eastAsia="Times New Roman" w:hAnsi="Century Gothic" w:cs="Times New Roman"/>
          <w:color w:val="000000"/>
          <w:kern w:val="0"/>
          <w:shd w:val="clear" w:color="auto" w:fill="FFFFFF"/>
          <w14:ligatures w14:val="none"/>
        </w:rPr>
      </w:pPr>
      <w:r>
        <w:rPr>
          <w:rFonts w:ascii="Century Gothic" w:eastAsia="Times New Roman" w:hAnsi="Century Gothic" w:cs="Times New Roman"/>
          <w:color w:val="000000"/>
          <w:kern w:val="0"/>
          <w:shd w:val="clear" w:color="auto" w:fill="FFFFFF"/>
          <w14:ligatures w14:val="none"/>
        </w:rPr>
        <w:t>A short time ago, Governor Newsom made a presentation to the United Nations General Assembly meeting on climate</w:t>
      </w:r>
      <w:r w:rsidRPr="008147A3">
        <w:rPr>
          <w:rFonts w:ascii="Century Gothic" w:eastAsia="Times New Roman" w:hAnsi="Century Gothic" w:cs="Times New Roman"/>
          <w:color w:val="000000"/>
          <w:kern w:val="0"/>
          <w:shd w:val="clear" w:color="auto" w:fill="FFFFFF"/>
          <w14:ligatures w14:val="none"/>
        </w:rPr>
        <w:t xml:space="preserve"> </w:t>
      </w:r>
      <w:r>
        <w:rPr>
          <w:rFonts w:ascii="Century Gothic" w:eastAsia="Times New Roman" w:hAnsi="Century Gothic" w:cs="Times New Roman"/>
          <w:color w:val="000000"/>
          <w:kern w:val="0"/>
          <w:shd w:val="clear" w:color="auto" w:fill="FFFFFF"/>
          <w14:ligatures w14:val="none"/>
        </w:rPr>
        <w:t xml:space="preserve">and I want to start this column with a </w:t>
      </w:r>
      <w:r w:rsidR="005B684A">
        <w:rPr>
          <w:rFonts w:ascii="Century Gothic" w:eastAsia="Times New Roman" w:hAnsi="Century Gothic" w:cs="Times New Roman"/>
          <w:color w:val="000000"/>
          <w:kern w:val="0"/>
          <w:shd w:val="clear" w:color="auto" w:fill="FFFFFF"/>
          <w14:ligatures w14:val="none"/>
        </w:rPr>
        <w:t xml:space="preserve">few cogent lines </w:t>
      </w:r>
      <w:r w:rsidR="006366FA">
        <w:rPr>
          <w:rFonts w:ascii="Century Gothic" w:eastAsia="Times New Roman" w:hAnsi="Century Gothic" w:cs="Times New Roman"/>
          <w:color w:val="000000"/>
          <w:kern w:val="0"/>
          <w:shd w:val="clear" w:color="auto" w:fill="FFFFFF"/>
          <w14:ligatures w14:val="none"/>
        </w:rPr>
        <w:t xml:space="preserve">from </w:t>
      </w:r>
      <w:r w:rsidR="005B684A">
        <w:rPr>
          <w:rFonts w:ascii="Century Gothic" w:eastAsia="Times New Roman" w:hAnsi="Century Gothic" w:cs="Times New Roman"/>
          <w:color w:val="000000"/>
          <w:kern w:val="0"/>
          <w:shd w:val="clear" w:color="auto" w:fill="FFFFFF"/>
          <w14:ligatures w14:val="none"/>
        </w:rPr>
        <w:t>that</w:t>
      </w:r>
      <w:r>
        <w:rPr>
          <w:rFonts w:ascii="Century Gothic" w:eastAsia="Times New Roman" w:hAnsi="Century Gothic" w:cs="Times New Roman"/>
          <w:color w:val="000000"/>
          <w:kern w:val="0"/>
          <w:shd w:val="clear" w:color="auto" w:fill="FFFFFF"/>
          <w14:ligatures w14:val="none"/>
        </w:rPr>
        <w:t xml:space="preserve"> talk</w:t>
      </w:r>
      <w:r w:rsidR="005B684A">
        <w:rPr>
          <w:rFonts w:ascii="Century Gothic" w:eastAsia="Times New Roman" w:hAnsi="Century Gothic" w:cs="Times New Roman"/>
          <w:color w:val="000000"/>
          <w:kern w:val="0"/>
          <w:shd w:val="clear" w:color="auto" w:fill="FFFFFF"/>
          <w14:ligatures w14:val="none"/>
        </w:rPr>
        <w:t xml:space="preserve">: </w:t>
      </w:r>
      <w:r w:rsidR="00BE4116" w:rsidRPr="008147A3">
        <w:rPr>
          <w:rFonts w:ascii="Century Gothic" w:eastAsia="Times New Roman" w:hAnsi="Century Gothic" w:cs="Times New Roman"/>
          <w:color w:val="000000"/>
          <w:kern w:val="0"/>
          <w14:ligatures w14:val="none"/>
        </w:rPr>
        <w:t>“This climate crisis is a fossil fuel crisis. This climate crisis persists. It’s not complicated. It’s the burning of oil. It’s the burning of gas. It’s the burning of coal. And we need to call that out. For decades and decades, the oil industry has been playing each and every one of us in this room for fools. They’ve been buying off politicians. They’ve been denying and delaying science and fundamental information that they were privy to that they didn’t share or they manipulated. Their deceit and denial, going back decades, has created the conditions that persist here today.”</w:t>
      </w:r>
    </w:p>
    <w:p w14:paraId="0B4ED93D" w14:textId="76EE3AEA" w:rsidR="005B684A" w:rsidRDefault="0097442D" w:rsidP="00595D20">
      <w:pPr>
        <w:ind w:firstLine="720"/>
        <w:rPr>
          <w:rFonts w:ascii="Century Gothic" w:hAnsi="Century Gothic"/>
        </w:rPr>
      </w:pPr>
      <w:r>
        <w:rPr>
          <w:rFonts w:ascii="Century Gothic" w:hAnsi="Century Gothic"/>
        </w:rPr>
        <w:t xml:space="preserve">A lawsuit filed in September of this year </w:t>
      </w:r>
      <w:r w:rsidR="00AC09CE">
        <w:rPr>
          <w:rFonts w:ascii="Century Gothic" w:hAnsi="Century Gothic"/>
        </w:rPr>
        <w:t xml:space="preserve">by the state of California </w:t>
      </w:r>
      <w:r>
        <w:rPr>
          <w:rFonts w:ascii="Century Gothic" w:hAnsi="Century Gothic"/>
        </w:rPr>
        <w:t xml:space="preserve">argues that the oil companies have known as least since the 1960s that burning of fossil fuels would change the climate and harm the planet. This posed a threat to their business, selling fossil fuels. </w:t>
      </w:r>
      <w:r w:rsidR="00AC09CE">
        <w:rPr>
          <w:rFonts w:ascii="Century Gothic" w:hAnsi="Century Gothic"/>
        </w:rPr>
        <w:t>Decades ago</w:t>
      </w:r>
      <w:r w:rsidR="006366FA">
        <w:rPr>
          <w:rFonts w:ascii="Century Gothic" w:hAnsi="Century Gothic"/>
        </w:rPr>
        <w:t>,</w:t>
      </w:r>
      <w:r w:rsidR="00AC09CE">
        <w:rPr>
          <w:rFonts w:ascii="Century Gothic" w:hAnsi="Century Gothic"/>
        </w:rPr>
        <w:t xml:space="preserve"> </w:t>
      </w:r>
      <w:r>
        <w:rPr>
          <w:rFonts w:ascii="Century Gothic" w:hAnsi="Century Gothic"/>
        </w:rPr>
        <w:t xml:space="preserve">Exxon even directed its scientists to </w:t>
      </w:r>
      <w:r w:rsidR="00BC2984">
        <w:rPr>
          <w:rFonts w:ascii="Century Gothic" w:hAnsi="Century Gothic"/>
        </w:rPr>
        <w:t>develop</w:t>
      </w:r>
      <w:r>
        <w:rPr>
          <w:rFonts w:ascii="Century Gothic" w:hAnsi="Century Gothic"/>
        </w:rPr>
        <w:t xml:space="preserve"> mathematical models that calculated how rising carbon dioxide in the atmosphere would change the Earth in the decades ahead – and they were surprisingly accurate. Their own scientists had warned the leadership of Exxon that continuing to burn fossil fuels would lead to “catastrophic” and “irreversible” consequences.</w:t>
      </w:r>
    </w:p>
    <w:p w14:paraId="4B6B5770" w14:textId="275D1B8C" w:rsidR="00B75E63" w:rsidRDefault="00B75E63" w:rsidP="00B75E63">
      <w:pPr>
        <w:ind w:firstLine="720"/>
        <w:rPr>
          <w:rFonts w:ascii="Century Gothic" w:hAnsi="Century Gothic"/>
        </w:rPr>
      </w:pPr>
      <w:r>
        <w:rPr>
          <w:rFonts w:ascii="Century Gothic" w:hAnsi="Century Gothic"/>
        </w:rPr>
        <w:t xml:space="preserve">Within a few years, however, Exxon publicly dismissed its own scientists’ conclusions. Corporate leaders cast doubt on the credibility of climate science, criticizing models and emphasizing how uncertainty made them essentially worthless. It’s part of a bigger story of how </w:t>
      </w:r>
      <w:r w:rsidR="006366FA">
        <w:rPr>
          <w:rFonts w:ascii="Century Gothic" w:hAnsi="Century Gothic"/>
        </w:rPr>
        <w:t>the</w:t>
      </w:r>
      <w:r>
        <w:rPr>
          <w:rFonts w:ascii="Century Gothic" w:hAnsi="Century Gothic"/>
        </w:rPr>
        <w:t xml:space="preserve"> energy companies misled the public for decades about climate change while their executives continued to downplay the impacts of rising carbon dioxide emissions while their profits soared. The emerging evidence of this deception has become the foundation for dozens of lawsuits against the big energy companies with cities, counties and states going to court to hold the companies and governments responsible for the damages from climate change.</w:t>
      </w:r>
    </w:p>
    <w:p w14:paraId="57EAF45D" w14:textId="55F81F4C" w:rsidR="00B75E63" w:rsidRDefault="00B75E63" w:rsidP="00B75E63">
      <w:pPr>
        <w:ind w:firstLine="720"/>
        <w:rPr>
          <w:rFonts w:ascii="Century Gothic" w:hAnsi="Century Gothic"/>
        </w:rPr>
      </w:pPr>
      <w:r>
        <w:rPr>
          <w:rFonts w:ascii="Century Gothic" w:hAnsi="Century Gothic"/>
        </w:rPr>
        <w:t xml:space="preserve">In recent years, the energy companies have become more subtle in their advertising and actions. They finally realized that most of the public were feeling the direct impacts of climate change so that it was no longer credible to rely on denial. Instead they have focused on </w:t>
      </w:r>
      <w:r w:rsidR="00287AB4">
        <w:rPr>
          <w:rFonts w:ascii="Century Gothic" w:hAnsi="Century Gothic"/>
        </w:rPr>
        <w:t xml:space="preserve">four D’s, </w:t>
      </w:r>
      <w:r>
        <w:rPr>
          <w:rFonts w:ascii="Century Gothic" w:hAnsi="Century Gothic"/>
        </w:rPr>
        <w:t>downplay, delay, division</w:t>
      </w:r>
      <w:r w:rsidR="00287AB4">
        <w:rPr>
          <w:rFonts w:ascii="Century Gothic" w:hAnsi="Century Gothic"/>
        </w:rPr>
        <w:t>, and deflection.</w:t>
      </w:r>
    </w:p>
    <w:p w14:paraId="34DC35F5" w14:textId="474F4635" w:rsidR="009F2992" w:rsidRDefault="009F2992" w:rsidP="00B75E63">
      <w:pPr>
        <w:ind w:firstLine="720"/>
        <w:rPr>
          <w:rFonts w:ascii="Century Gothic" w:hAnsi="Century Gothic"/>
        </w:rPr>
      </w:pPr>
      <w:r>
        <w:rPr>
          <w:rFonts w:ascii="Century Gothic" w:hAnsi="Century Gothic"/>
        </w:rPr>
        <w:t>Exxon</w:t>
      </w:r>
      <w:r w:rsidR="008514A5">
        <w:rPr>
          <w:rFonts w:ascii="Century Gothic" w:hAnsi="Century Gothic"/>
        </w:rPr>
        <w:t xml:space="preserve"> </w:t>
      </w:r>
      <w:r>
        <w:rPr>
          <w:rFonts w:ascii="Century Gothic" w:hAnsi="Century Gothic"/>
        </w:rPr>
        <w:t>Mobil and others were advertising to downplay the impacts of the climate crisis and playing up technological solutions, like geoengineering, which is still nowhere near being feasible on any significant scale</w:t>
      </w:r>
      <w:r w:rsidR="006366FA">
        <w:rPr>
          <w:rFonts w:ascii="Century Gothic" w:hAnsi="Century Gothic"/>
        </w:rPr>
        <w:t xml:space="preserve"> and may never be</w:t>
      </w:r>
      <w:r>
        <w:rPr>
          <w:rFonts w:ascii="Century Gothic" w:hAnsi="Century Gothic"/>
        </w:rPr>
        <w:t xml:space="preserve">. They have also used deflection, giving homeowners instructions on how to </w:t>
      </w:r>
      <w:r w:rsidR="0039025E">
        <w:rPr>
          <w:rFonts w:ascii="Century Gothic" w:hAnsi="Century Gothic"/>
        </w:rPr>
        <w:lastRenderedPageBreak/>
        <w:t>change their lifestyle</w:t>
      </w:r>
      <w:r w:rsidR="00BC2984">
        <w:rPr>
          <w:rFonts w:ascii="Century Gothic" w:hAnsi="Century Gothic"/>
        </w:rPr>
        <w:t>s</w:t>
      </w:r>
      <w:r w:rsidR="0039025E">
        <w:rPr>
          <w:rFonts w:ascii="Century Gothic" w:hAnsi="Century Gothic"/>
        </w:rPr>
        <w:t xml:space="preserve"> to </w:t>
      </w:r>
      <w:r>
        <w:rPr>
          <w:rFonts w:ascii="Century Gothic" w:hAnsi="Century Gothic"/>
        </w:rPr>
        <w:t>lower their own personal carbon footprint so you don’t think about theirs.</w:t>
      </w:r>
    </w:p>
    <w:p w14:paraId="72B3F3ED" w14:textId="470ACF9D" w:rsidR="00C86CA1" w:rsidRDefault="00C86CA1" w:rsidP="00B75E63">
      <w:pPr>
        <w:ind w:firstLine="720"/>
        <w:rPr>
          <w:rFonts w:ascii="Century Gothic" w:hAnsi="Century Gothic"/>
        </w:rPr>
      </w:pPr>
      <w:r>
        <w:rPr>
          <w:rFonts w:ascii="Century Gothic" w:hAnsi="Century Gothic"/>
        </w:rPr>
        <w:t xml:space="preserve">As the climate crisis has become more obvious and severe, here and globally, government agencies </w:t>
      </w:r>
      <w:r w:rsidR="003A24E1">
        <w:rPr>
          <w:rFonts w:ascii="Century Gothic" w:hAnsi="Century Gothic"/>
        </w:rPr>
        <w:t>at all levels</w:t>
      </w:r>
      <w:r w:rsidR="00BC2984">
        <w:rPr>
          <w:rFonts w:ascii="Century Gothic" w:hAnsi="Century Gothic"/>
        </w:rPr>
        <w:t>,</w:t>
      </w:r>
      <w:r w:rsidR="003A24E1">
        <w:rPr>
          <w:rFonts w:ascii="Century Gothic" w:hAnsi="Century Gothic"/>
        </w:rPr>
        <w:t xml:space="preserve"> as well as individual groups, </w:t>
      </w:r>
      <w:r>
        <w:rPr>
          <w:rFonts w:ascii="Century Gothic" w:hAnsi="Century Gothic"/>
        </w:rPr>
        <w:t>have decided enough is enough</w:t>
      </w:r>
      <w:r w:rsidR="003A24E1">
        <w:rPr>
          <w:rFonts w:ascii="Century Gothic" w:hAnsi="Century Gothic"/>
        </w:rPr>
        <w:t xml:space="preserve"> and </w:t>
      </w:r>
      <w:r w:rsidR="0001031A">
        <w:rPr>
          <w:rFonts w:ascii="Century Gothic" w:hAnsi="Century Gothic"/>
        </w:rPr>
        <w:t xml:space="preserve">began </w:t>
      </w:r>
      <w:r w:rsidR="003A24E1">
        <w:rPr>
          <w:rFonts w:ascii="Century Gothic" w:hAnsi="Century Gothic"/>
        </w:rPr>
        <w:t>filing law</w:t>
      </w:r>
      <w:r w:rsidR="0097442D">
        <w:rPr>
          <w:rFonts w:ascii="Century Gothic" w:hAnsi="Century Gothic"/>
        </w:rPr>
        <w:t>s</w:t>
      </w:r>
      <w:r w:rsidR="003A24E1">
        <w:rPr>
          <w:rFonts w:ascii="Century Gothic" w:hAnsi="Century Gothic"/>
        </w:rPr>
        <w:t>uits against the energy companies for the environmental impacts that they created.</w:t>
      </w:r>
    </w:p>
    <w:p w14:paraId="43408269" w14:textId="4177364F" w:rsidR="0001031A" w:rsidRDefault="00AC09CE" w:rsidP="00B75E63">
      <w:pPr>
        <w:ind w:firstLine="720"/>
        <w:rPr>
          <w:rFonts w:ascii="Century Gothic" w:hAnsi="Century Gothic"/>
        </w:rPr>
      </w:pPr>
      <w:r>
        <w:rPr>
          <w:rFonts w:ascii="Century Gothic" w:hAnsi="Century Gothic"/>
        </w:rPr>
        <w:t xml:space="preserve">The lawsuit filed by </w:t>
      </w:r>
      <w:r w:rsidR="0001031A">
        <w:rPr>
          <w:rFonts w:ascii="Century Gothic" w:hAnsi="Century Gothic"/>
        </w:rPr>
        <w:t>California</w:t>
      </w:r>
      <w:r>
        <w:rPr>
          <w:rFonts w:ascii="Century Gothic" w:hAnsi="Century Gothic"/>
        </w:rPr>
        <w:t xml:space="preserve"> is not the first, however. As of a year ago, there were at least 20 pending lawsuits filed by cities and states across the U.S. alleging th</w:t>
      </w:r>
      <w:r w:rsidR="00BC2984">
        <w:rPr>
          <w:rFonts w:ascii="Century Gothic" w:hAnsi="Century Gothic"/>
        </w:rPr>
        <w:t>at</w:t>
      </w:r>
      <w:r>
        <w:rPr>
          <w:rFonts w:ascii="Century Gothic" w:hAnsi="Century Gothic"/>
        </w:rPr>
        <w:t xml:space="preserve"> major fossil fuel corporations misled the public on climate change with devastating effects. While the specific claims vary, most center on an argument that these companies failed to disclose what they knew about potential environmental impacts. </w:t>
      </w:r>
    </w:p>
    <w:p w14:paraId="4EBEB420" w14:textId="0D34F24F" w:rsidR="00AC09CE" w:rsidRPr="00F641C4" w:rsidRDefault="00AC09CE" w:rsidP="00B75E63">
      <w:pPr>
        <w:ind w:firstLine="720"/>
        <w:rPr>
          <w:rFonts w:ascii="Century Gothic" w:hAnsi="Century Gothic"/>
        </w:rPr>
      </w:pPr>
      <w:r>
        <w:rPr>
          <w:rFonts w:ascii="Century Gothic" w:hAnsi="Century Gothic"/>
        </w:rPr>
        <w:t xml:space="preserve">There are two </w:t>
      </w:r>
      <w:r w:rsidR="0001031A">
        <w:rPr>
          <w:rFonts w:ascii="Century Gothic" w:hAnsi="Century Gothic"/>
        </w:rPr>
        <w:t>analogous corporate products that had very similar histories of denial, years of public response, and finally legal action: the health risks of smoking with decades of denial by the tobacco industry; and the impacts of DDT on birds, particularly two species close to home, the peregrine falcon and the brown pelican. But ultimately the truth came out and DDT was banned in the US and all tobacco products now carry warnings.</w:t>
      </w:r>
    </w:p>
    <w:p w14:paraId="6C17D7AB" w14:textId="4998E765" w:rsidR="008514A5" w:rsidRDefault="0001031A" w:rsidP="005B684A">
      <w:pPr>
        <w:ind w:firstLine="720"/>
        <w:rPr>
          <w:rFonts w:ascii="Century Gothic" w:hAnsi="Century Gothic"/>
        </w:rPr>
      </w:pPr>
      <w:r>
        <w:rPr>
          <w:rFonts w:ascii="Century Gothic" w:hAnsi="Century Gothic"/>
        </w:rPr>
        <w:t xml:space="preserve">Beginning in 2018 with Rhode Island, attorney generals from Massachusetts, Connecticut and Minnesota filed lawsuits citing violations of consumer-protection laws by the oil and gas industry. </w:t>
      </w:r>
      <w:r w:rsidR="008514A5">
        <w:rPr>
          <w:rFonts w:ascii="Century Gothic" w:hAnsi="Century Gothic"/>
        </w:rPr>
        <w:t>The defendants in these and similar legal actions are usually Exxon Mobil, Chevron, BP, Shell, ConocoPhillips, and the lobby organization</w:t>
      </w:r>
      <w:r w:rsidR="00BC2984">
        <w:rPr>
          <w:rFonts w:ascii="Century Gothic" w:hAnsi="Century Gothic"/>
        </w:rPr>
        <w:t>, the</w:t>
      </w:r>
      <w:r w:rsidR="008514A5">
        <w:rPr>
          <w:rFonts w:ascii="Century Gothic" w:hAnsi="Century Gothic"/>
        </w:rPr>
        <w:t xml:space="preserve"> American Petroleum Institut</w:t>
      </w:r>
      <w:r w:rsidR="006366FA">
        <w:rPr>
          <w:rFonts w:ascii="Century Gothic" w:hAnsi="Century Gothic"/>
        </w:rPr>
        <w:t>e (API)</w:t>
      </w:r>
      <w:r w:rsidR="008514A5">
        <w:rPr>
          <w:rFonts w:ascii="Century Gothic" w:hAnsi="Century Gothic"/>
        </w:rPr>
        <w:t>.</w:t>
      </w:r>
    </w:p>
    <w:p w14:paraId="4CDCBDD4" w14:textId="7968398D" w:rsidR="00B75E63" w:rsidRDefault="00BF03FF" w:rsidP="00BF03FF">
      <w:pPr>
        <w:ind w:firstLine="720"/>
        <w:rPr>
          <w:rFonts w:ascii="Century Gothic" w:hAnsi="Century Gothic"/>
        </w:rPr>
      </w:pPr>
      <w:r>
        <w:rPr>
          <w:rFonts w:ascii="Century Gothic" w:hAnsi="Century Gothic"/>
        </w:rPr>
        <w:t xml:space="preserve">Five </w:t>
      </w:r>
      <w:r w:rsidR="0001031A">
        <w:rPr>
          <w:rFonts w:ascii="Century Gothic" w:hAnsi="Century Gothic"/>
        </w:rPr>
        <w:t xml:space="preserve">California </w:t>
      </w:r>
      <w:r>
        <w:rPr>
          <w:rFonts w:ascii="Century Gothic" w:hAnsi="Century Gothic"/>
        </w:rPr>
        <w:t>cities – San Francisco, Oakland, Santa Cruz, Richmond</w:t>
      </w:r>
      <w:r w:rsidR="008F5B2A">
        <w:rPr>
          <w:rFonts w:ascii="Century Gothic" w:hAnsi="Century Gothic"/>
        </w:rPr>
        <w:t>, and Imperial Beach – and the counties of San Mateo, Marin</w:t>
      </w:r>
      <w:r w:rsidR="004E3C4F">
        <w:rPr>
          <w:rFonts w:ascii="Century Gothic" w:hAnsi="Century Gothic"/>
        </w:rPr>
        <w:t>a</w:t>
      </w:r>
      <w:r w:rsidR="008F5B2A">
        <w:rPr>
          <w:rFonts w:ascii="Century Gothic" w:hAnsi="Century Gothic"/>
        </w:rPr>
        <w:t xml:space="preserve"> and Santa Cruz, have </w:t>
      </w:r>
      <w:r w:rsidR="004E3C4F">
        <w:rPr>
          <w:rFonts w:ascii="Century Gothic" w:hAnsi="Century Gothic"/>
        </w:rPr>
        <w:t xml:space="preserve">also </w:t>
      </w:r>
      <w:r w:rsidR="008F5B2A">
        <w:rPr>
          <w:rFonts w:ascii="Century Gothic" w:hAnsi="Century Gothic"/>
        </w:rPr>
        <w:t>filed climate lawsuits against the big fossil fuel corporations. Some of these cases are now proceeding to trial in state courts.</w:t>
      </w:r>
    </w:p>
    <w:p w14:paraId="767FABF3" w14:textId="57842528" w:rsidR="00C168A3" w:rsidRDefault="00C168A3" w:rsidP="00BF03FF">
      <w:pPr>
        <w:ind w:firstLine="720"/>
        <w:rPr>
          <w:rFonts w:ascii="Century Gothic" w:hAnsi="Century Gothic"/>
        </w:rPr>
      </w:pPr>
      <w:r>
        <w:rPr>
          <w:rFonts w:ascii="Century Gothic" w:hAnsi="Century Gothic"/>
        </w:rPr>
        <w:t>The city of Oakland and the city and county of San Francisco jointly filed suit against the fossil fuel companies back in 2018 in the U.S. District Court in San Francisco</w:t>
      </w:r>
      <w:r w:rsidR="00D94A95">
        <w:rPr>
          <w:rFonts w:ascii="Century Gothic" w:hAnsi="Century Gothic"/>
        </w:rPr>
        <w:t xml:space="preserve"> and wanted the defendants – including BP, Chevron, ConocoPhillips, ExxonMobil</w:t>
      </w:r>
      <w:r>
        <w:rPr>
          <w:rFonts w:ascii="Century Gothic" w:hAnsi="Century Gothic"/>
        </w:rPr>
        <w:t xml:space="preserve"> </w:t>
      </w:r>
      <w:r w:rsidR="00D94A95">
        <w:rPr>
          <w:rFonts w:ascii="Century Gothic" w:hAnsi="Century Gothic"/>
        </w:rPr>
        <w:t xml:space="preserve">and Royal Dutch Shell – to help pay for projects like protecting their coastlines from flooding due to climate driven sea-level rise. </w:t>
      </w:r>
      <w:r>
        <w:rPr>
          <w:rFonts w:ascii="Century Gothic" w:hAnsi="Century Gothic"/>
        </w:rPr>
        <w:t xml:space="preserve">The presiding judge, William </w:t>
      </w:r>
      <w:proofErr w:type="spellStart"/>
      <w:r>
        <w:rPr>
          <w:rFonts w:ascii="Century Gothic" w:hAnsi="Century Gothic"/>
        </w:rPr>
        <w:t>Alsup</w:t>
      </w:r>
      <w:proofErr w:type="spellEnd"/>
      <w:r>
        <w:rPr>
          <w:rFonts w:ascii="Century Gothic" w:hAnsi="Century Gothic"/>
        </w:rPr>
        <w:t xml:space="preserve">, made the decision before the suit proceeded any further to have what he termed a tutorial, to provide him with the information needed to assess whether the </w:t>
      </w:r>
      <w:r w:rsidR="00BC2984">
        <w:rPr>
          <w:rFonts w:ascii="Century Gothic" w:hAnsi="Century Gothic"/>
        </w:rPr>
        <w:t xml:space="preserve">U.S. </w:t>
      </w:r>
      <w:r>
        <w:rPr>
          <w:rFonts w:ascii="Century Gothic" w:hAnsi="Century Gothic"/>
        </w:rPr>
        <w:t xml:space="preserve">District Court was the appropriate place for this </w:t>
      </w:r>
      <w:r w:rsidR="00863E74">
        <w:rPr>
          <w:rFonts w:ascii="Century Gothic" w:hAnsi="Century Gothic"/>
        </w:rPr>
        <w:t xml:space="preserve">major </w:t>
      </w:r>
      <w:r>
        <w:rPr>
          <w:rFonts w:ascii="Century Gothic" w:hAnsi="Century Gothic"/>
        </w:rPr>
        <w:t>legal issue.</w:t>
      </w:r>
    </w:p>
    <w:p w14:paraId="2D755769" w14:textId="1D12B740" w:rsidR="007101E1" w:rsidRDefault="00863E74" w:rsidP="00BF03FF">
      <w:pPr>
        <w:ind w:firstLine="720"/>
        <w:rPr>
          <w:rFonts w:ascii="Century Gothic" w:hAnsi="Century Gothic"/>
        </w:rPr>
      </w:pPr>
      <w:r>
        <w:rPr>
          <w:rFonts w:ascii="Century Gothic" w:hAnsi="Century Gothic"/>
        </w:rPr>
        <w:t>The j</w:t>
      </w:r>
      <w:r w:rsidR="007101E1">
        <w:rPr>
          <w:rFonts w:ascii="Century Gothic" w:hAnsi="Century Gothic"/>
        </w:rPr>
        <w:t xml:space="preserve">udge gave San Francisco and Oakland two hours to </w:t>
      </w:r>
      <w:r w:rsidR="00BC2984">
        <w:rPr>
          <w:rFonts w:ascii="Century Gothic" w:hAnsi="Century Gothic"/>
        </w:rPr>
        <w:t>explain</w:t>
      </w:r>
      <w:r w:rsidR="007101E1">
        <w:rPr>
          <w:rFonts w:ascii="Century Gothic" w:hAnsi="Century Gothic"/>
        </w:rPr>
        <w:t xml:space="preserve"> their case and the oil companies two hours. The courtroom was packed and it was televised outside in the courthouse</w:t>
      </w:r>
      <w:r w:rsidR="00D94A95">
        <w:rPr>
          <w:rFonts w:ascii="Century Gothic" w:hAnsi="Century Gothic"/>
        </w:rPr>
        <w:t xml:space="preserve"> hallways</w:t>
      </w:r>
      <w:r w:rsidR="007101E1">
        <w:rPr>
          <w:rFonts w:ascii="Century Gothic" w:hAnsi="Century Gothic"/>
        </w:rPr>
        <w:t xml:space="preserve">. The media was well represented due to the obvious </w:t>
      </w:r>
      <w:r w:rsidR="004E3C4F">
        <w:rPr>
          <w:rFonts w:ascii="Century Gothic" w:hAnsi="Century Gothic"/>
        </w:rPr>
        <w:t>signific</w:t>
      </w:r>
      <w:r w:rsidR="007101E1">
        <w:rPr>
          <w:rFonts w:ascii="Century Gothic" w:hAnsi="Century Gothic"/>
        </w:rPr>
        <w:t>ance of the outcome.</w:t>
      </w:r>
    </w:p>
    <w:p w14:paraId="5BDD35F4" w14:textId="76310929" w:rsidR="007101E1" w:rsidRDefault="007101E1" w:rsidP="00BF03FF">
      <w:pPr>
        <w:ind w:firstLine="720"/>
        <w:rPr>
          <w:rFonts w:ascii="Century Gothic" w:hAnsi="Century Gothic"/>
        </w:rPr>
      </w:pPr>
      <w:r>
        <w:rPr>
          <w:rFonts w:ascii="Century Gothic" w:hAnsi="Century Gothic"/>
        </w:rPr>
        <w:t xml:space="preserve">The oil companies only </w:t>
      </w:r>
      <w:r w:rsidR="00DF13DF">
        <w:rPr>
          <w:rFonts w:ascii="Century Gothic" w:hAnsi="Century Gothic"/>
        </w:rPr>
        <w:t xml:space="preserve">used a single </w:t>
      </w:r>
      <w:r>
        <w:rPr>
          <w:rFonts w:ascii="Century Gothic" w:hAnsi="Century Gothic"/>
        </w:rPr>
        <w:t xml:space="preserve">witness, an attorney, who stated that the oil companies admitted some responsibility for the role of fossil fuels in climate </w:t>
      </w:r>
      <w:proofErr w:type="gramStart"/>
      <w:r>
        <w:rPr>
          <w:rFonts w:ascii="Century Gothic" w:hAnsi="Century Gothic"/>
        </w:rPr>
        <w:t>change</w:t>
      </w:r>
      <w:r w:rsidR="00BC2984">
        <w:rPr>
          <w:rFonts w:ascii="Century Gothic" w:hAnsi="Century Gothic"/>
        </w:rPr>
        <w:t>,</w:t>
      </w:r>
      <w:r>
        <w:rPr>
          <w:rFonts w:ascii="Century Gothic" w:hAnsi="Century Gothic"/>
        </w:rPr>
        <w:t xml:space="preserve"> but</w:t>
      </w:r>
      <w:proofErr w:type="gramEnd"/>
      <w:r>
        <w:rPr>
          <w:rFonts w:ascii="Century Gothic" w:hAnsi="Century Gothic"/>
        </w:rPr>
        <w:t xml:space="preserve"> argued that this shouldn’t be decided in a courtroom but </w:t>
      </w:r>
      <w:r>
        <w:rPr>
          <w:rFonts w:ascii="Century Gothic" w:hAnsi="Century Gothic"/>
        </w:rPr>
        <w:lastRenderedPageBreak/>
        <w:t>was a decision that should be decided in Washington D</w:t>
      </w:r>
      <w:r w:rsidR="00BC2984">
        <w:rPr>
          <w:rFonts w:ascii="Century Gothic" w:hAnsi="Century Gothic"/>
        </w:rPr>
        <w:t>.</w:t>
      </w:r>
      <w:r>
        <w:rPr>
          <w:rFonts w:ascii="Century Gothic" w:hAnsi="Century Gothic"/>
        </w:rPr>
        <w:t>C</w:t>
      </w:r>
      <w:r w:rsidR="00BC2984">
        <w:rPr>
          <w:rFonts w:ascii="Century Gothic" w:hAnsi="Century Gothic"/>
        </w:rPr>
        <w:t>.</w:t>
      </w:r>
      <w:r>
        <w:rPr>
          <w:rFonts w:ascii="Century Gothic" w:hAnsi="Century Gothic"/>
        </w:rPr>
        <w:t xml:space="preserve"> by congress. The oil companies knew that they had a much better chance with the many pro</w:t>
      </w:r>
      <w:r w:rsidR="00863E74">
        <w:rPr>
          <w:rFonts w:ascii="Century Gothic" w:hAnsi="Century Gothic"/>
        </w:rPr>
        <w:t>-</w:t>
      </w:r>
      <w:r>
        <w:rPr>
          <w:rFonts w:ascii="Century Gothic" w:hAnsi="Century Gothic"/>
        </w:rPr>
        <w:t>fossil-fuel representatives and senators in D</w:t>
      </w:r>
      <w:r w:rsidR="00BC2984">
        <w:rPr>
          <w:rFonts w:ascii="Century Gothic" w:hAnsi="Century Gothic"/>
        </w:rPr>
        <w:t>.</w:t>
      </w:r>
      <w:r>
        <w:rPr>
          <w:rFonts w:ascii="Century Gothic" w:hAnsi="Century Gothic"/>
        </w:rPr>
        <w:t>C</w:t>
      </w:r>
      <w:r w:rsidR="00BC2984">
        <w:rPr>
          <w:rFonts w:ascii="Century Gothic" w:hAnsi="Century Gothic"/>
        </w:rPr>
        <w:t>.</w:t>
      </w:r>
      <w:r>
        <w:rPr>
          <w:rFonts w:ascii="Century Gothic" w:hAnsi="Century Gothic"/>
        </w:rPr>
        <w:t xml:space="preserve"> than in California.</w:t>
      </w:r>
    </w:p>
    <w:p w14:paraId="531645F9" w14:textId="73881D4B" w:rsidR="0038468F" w:rsidRDefault="0038468F" w:rsidP="00BF03FF">
      <w:pPr>
        <w:ind w:firstLine="720"/>
        <w:rPr>
          <w:rFonts w:ascii="Century Gothic" w:hAnsi="Century Gothic"/>
        </w:rPr>
      </w:pPr>
      <w:r>
        <w:rPr>
          <w:rFonts w:ascii="Century Gothic" w:hAnsi="Century Gothic"/>
        </w:rPr>
        <w:t xml:space="preserve">The attorneys for San Francisco and Oakland brought in three scientists. One was a carbon dioxide expert from the UK whose work was focused on the importance of this </w:t>
      </w:r>
      <w:r w:rsidR="00C707BD">
        <w:rPr>
          <w:rFonts w:ascii="Century Gothic" w:hAnsi="Century Gothic"/>
        </w:rPr>
        <w:t xml:space="preserve">key </w:t>
      </w:r>
      <w:r>
        <w:rPr>
          <w:rFonts w:ascii="Century Gothic" w:hAnsi="Century Gothic"/>
        </w:rPr>
        <w:t xml:space="preserve">molecule in atmospheric warming. The second was a climate scientist from </w:t>
      </w:r>
      <w:r w:rsidR="00D94A95">
        <w:rPr>
          <w:rFonts w:ascii="Century Gothic" w:hAnsi="Century Gothic"/>
        </w:rPr>
        <w:t>a midwestern University who had served on the UN’s Intergovernmental Panel on Climate Change, who was selected to speak about the science of climate change and impacts. I was asked to be the third witness to speak to sea-level rise and impacts on shorelines, specifically San Francisco Bay.</w:t>
      </w:r>
    </w:p>
    <w:p w14:paraId="62A0D72E" w14:textId="673CCD80" w:rsidR="00C707BD" w:rsidRDefault="00C707BD" w:rsidP="00BF03FF">
      <w:pPr>
        <w:ind w:firstLine="720"/>
        <w:rPr>
          <w:rFonts w:ascii="Century Gothic" w:hAnsi="Century Gothic"/>
        </w:rPr>
      </w:pPr>
      <w:r>
        <w:rPr>
          <w:rFonts w:ascii="Century Gothic" w:hAnsi="Century Gothic"/>
        </w:rPr>
        <w:t xml:space="preserve">There were two unfortunate incidents </w:t>
      </w:r>
      <w:r w:rsidR="008D057C">
        <w:rPr>
          <w:rFonts w:ascii="Century Gothic" w:hAnsi="Century Gothic"/>
        </w:rPr>
        <w:t xml:space="preserve">that occurred </w:t>
      </w:r>
      <w:r>
        <w:rPr>
          <w:rFonts w:ascii="Century Gothic" w:hAnsi="Century Gothic"/>
        </w:rPr>
        <w:t>during my presentation. I use</w:t>
      </w:r>
      <w:r w:rsidR="004E3C4F">
        <w:rPr>
          <w:rFonts w:ascii="Century Gothic" w:hAnsi="Century Gothic"/>
        </w:rPr>
        <w:t>d</w:t>
      </w:r>
      <w:r>
        <w:rPr>
          <w:rFonts w:ascii="Century Gothic" w:hAnsi="Century Gothic"/>
        </w:rPr>
        <w:t xml:space="preserve"> a short video that show</w:t>
      </w:r>
      <w:r w:rsidR="00BC2984">
        <w:rPr>
          <w:rFonts w:ascii="Century Gothic" w:hAnsi="Century Gothic"/>
        </w:rPr>
        <w:t>ed</w:t>
      </w:r>
      <w:r>
        <w:rPr>
          <w:rFonts w:ascii="Century Gothic" w:hAnsi="Century Gothic"/>
        </w:rPr>
        <w:t xml:space="preserve"> how the ocean intruded into San Francisco Bay as the last ice age ended and sea levels rose, sending ocean water all the way to Sacramento. I was assured by the AV person that this video would work </w:t>
      </w:r>
      <w:r w:rsidR="004E3C4F">
        <w:rPr>
          <w:rFonts w:ascii="Century Gothic" w:hAnsi="Century Gothic"/>
        </w:rPr>
        <w:t xml:space="preserve">on their computer </w:t>
      </w:r>
      <w:r>
        <w:rPr>
          <w:rFonts w:ascii="Century Gothic" w:hAnsi="Century Gothic"/>
        </w:rPr>
        <w:t xml:space="preserve">– well, it didn’t, and in this courtroom, packed with media, oil company attorneys, and tension, this was unfortunate. </w:t>
      </w:r>
      <w:r w:rsidR="004E3C4F">
        <w:rPr>
          <w:rFonts w:ascii="Century Gothic" w:hAnsi="Century Gothic"/>
        </w:rPr>
        <w:t>T</w:t>
      </w:r>
      <w:r>
        <w:rPr>
          <w:rFonts w:ascii="Century Gothic" w:hAnsi="Century Gothic"/>
        </w:rPr>
        <w:t xml:space="preserve">he other incident </w:t>
      </w:r>
      <w:r w:rsidR="004E3C4F">
        <w:rPr>
          <w:rFonts w:ascii="Century Gothic" w:hAnsi="Century Gothic"/>
        </w:rPr>
        <w:t>took place</w:t>
      </w:r>
      <w:r>
        <w:rPr>
          <w:rFonts w:ascii="Century Gothic" w:hAnsi="Century Gothic"/>
        </w:rPr>
        <w:t xml:space="preserve"> about halfway through my presentation </w:t>
      </w:r>
      <w:r w:rsidR="004E3C4F">
        <w:rPr>
          <w:rFonts w:ascii="Century Gothic" w:hAnsi="Century Gothic"/>
        </w:rPr>
        <w:t xml:space="preserve">when </w:t>
      </w:r>
      <w:r>
        <w:rPr>
          <w:rFonts w:ascii="Century Gothic" w:hAnsi="Century Gothic"/>
        </w:rPr>
        <w:t>a fire alarm went off</w:t>
      </w:r>
      <w:r w:rsidR="00BC2984">
        <w:rPr>
          <w:rFonts w:ascii="Century Gothic" w:hAnsi="Century Gothic"/>
        </w:rPr>
        <w:t xml:space="preserve"> in the courthouse</w:t>
      </w:r>
      <w:r>
        <w:rPr>
          <w:rFonts w:ascii="Century Gothic" w:hAnsi="Century Gothic"/>
        </w:rPr>
        <w:t xml:space="preserve">. So a major interruption as the entire courtroom had to be evacuated. I finished after this 15-minute </w:t>
      </w:r>
      <w:r w:rsidR="008D057C">
        <w:rPr>
          <w:rFonts w:ascii="Century Gothic" w:hAnsi="Century Gothic"/>
        </w:rPr>
        <w:t>dis</w:t>
      </w:r>
      <w:r>
        <w:rPr>
          <w:rFonts w:ascii="Century Gothic" w:hAnsi="Century Gothic"/>
        </w:rPr>
        <w:t xml:space="preserve">ruption, but it was clearly not what I could call my finest moment. That happened the next day on Fox news when Rush Limbaugh called me out by name as a “climate change wacko”. </w:t>
      </w:r>
    </w:p>
    <w:p w14:paraId="18700964" w14:textId="6AF0ABBC" w:rsidR="00904DFE" w:rsidRDefault="00904DFE"/>
    <w:sectPr w:rsidR="00904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16"/>
    <w:rsid w:val="0001031A"/>
    <w:rsid w:val="00287AB4"/>
    <w:rsid w:val="0038468F"/>
    <w:rsid w:val="0039025E"/>
    <w:rsid w:val="003A24E1"/>
    <w:rsid w:val="004E3C4F"/>
    <w:rsid w:val="00595D20"/>
    <w:rsid w:val="005B684A"/>
    <w:rsid w:val="00630AD8"/>
    <w:rsid w:val="006366FA"/>
    <w:rsid w:val="007101E1"/>
    <w:rsid w:val="008147A3"/>
    <w:rsid w:val="008514A5"/>
    <w:rsid w:val="00863E74"/>
    <w:rsid w:val="008D057C"/>
    <w:rsid w:val="008F5B2A"/>
    <w:rsid w:val="00904DFE"/>
    <w:rsid w:val="0097442D"/>
    <w:rsid w:val="009F2992"/>
    <w:rsid w:val="00A54648"/>
    <w:rsid w:val="00AC09CE"/>
    <w:rsid w:val="00B75E63"/>
    <w:rsid w:val="00BC2984"/>
    <w:rsid w:val="00BE4116"/>
    <w:rsid w:val="00BF03FF"/>
    <w:rsid w:val="00C168A3"/>
    <w:rsid w:val="00C707BD"/>
    <w:rsid w:val="00C86CA1"/>
    <w:rsid w:val="00D94A95"/>
    <w:rsid w:val="00DF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5F325"/>
  <w15:chartTrackingRefBased/>
  <w15:docId w15:val="{93F9F291-1FCD-2E46-AB8C-4A95D05A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4116"/>
    <w:rPr>
      <w:b/>
      <w:bCs/>
    </w:rPr>
  </w:style>
  <w:style w:type="character" w:styleId="Hyperlink">
    <w:name w:val="Hyperlink"/>
    <w:basedOn w:val="DefaultParagraphFont"/>
    <w:uiPriority w:val="99"/>
    <w:semiHidden/>
    <w:unhideWhenUsed/>
    <w:rsid w:val="00BE4116"/>
    <w:rPr>
      <w:color w:val="0000FF"/>
      <w:u w:val="single"/>
    </w:rPr>
  </w:style>
  <w:style w:type="paragraph" w:styleId="NormalWeb">
    <w:name w:val="Normal (Web)"/>
    <w:basedOn w:val="Normal"/>
    <w:uiPriority w:val="99"/>
    <w:semiHidden/>
    <w:unhideWhenUsed/>
    <w:rsid w:val="00BE4116"/>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BE4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1204</Words>
  <Characters>6278</Characters>
  <Application>Microsoft Office Word</Application>
  <DocSecurity>0</DocSecurity>
  <Lines>112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 Griggs</dc:creator>
  <cp:keywords/>
  <dc:description/>
  <cp:lastModifiedBy>Gary B Griggs</cp:lastModifiedBy>
  <cp:revision>17</cp:revision>
  <dcterms:created xsi:type="dcterms:W3CDTF">2023-09-29T16:18:00Z</dcterms:created>
  <dcterms:modified xsi:type="dcterms:W3CDTF">2023-10-06T02:59:00Z</dcterms:modified>
</cp:coreProperties>
</file>